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A10F" w14:textId="66ACA154" w:rsidR="00B009B0" w:rsidRDefault="00B009B0" w:rsidP="00B009B0">
      <w:pPr>
        <w:jc w:val="both"/>
        <w:rPr>
          <w:sz w:val="20"/>
          <w:szCs w:val="20"/>
        </w:rPr>
      </w:pPr>
      <w:bookmarkStart w:id="0" w:name="_GoBack"/>
      <w:bookmarkEnd w:id="0"/>
      <w:r w:rsidRPr="00BB12C8">
        <w:rPr>
          <w:sz w:val="20"/>
          <w:szCs w:val="20"/>
        </w:rPr>
        <w:t xml:space="preserve">Si avvisano gli studenti del I anno del CDL in </w:t>
      </w:r>
      <w:r>
        <w:rPr>
          <w:sz w:val="20"/>
          <w:szCs w:val="20"/>
        </w:rPr>
        <w:t xml:space="preserve">Biotecnologie </w:t>
      </w:r>
      <w:r w:rsidRPr="00BB12C8">
        <w:rPr>
          <w:sz w:val="20"/>
          <w:szCs w:val="20"/>
        </w:rPr>
        <w:t xml:space="preserve">che a coloro che figurano nell’elenco seguente </w:t>
      </w:r>
    </w:p>
    <w:p w14:paraId="46898C06" w14:textId="1464CF56" w:rsidR="00B009B0" w:rsidRDefault="00B009B0" w:rsidP="00B009B0">
      <w:pPr>
        <w:jc w:val="both"/>
        <w:rPr>
          <w:sz w:val="20"/>
          <w:szCs w:val="20"/>
        </w:rPr>
      </w:pPr>
      <w:r w:rsidRPr="00BB12C8">
        <w:rPr>
          <w:sz w:val="20"/>
          <w:szCs w:val="20"/>
        </w:rPr>
        <w:t xml:space="preserve">sono stati assegnati Obblighi Formativi Aggiuntivi (OFA) </w:t>
      </w:r>
      <w:r>
        <w:rPr>
          <w:sz w:val="20"/>
          <w:szCs w:val="20"/>
        </w:rPr>
        <w:t>in Matematica (</w:t>
      </w:r>
      <w:r w:rsidRPr="00F51493">
        <w:rPr>
          <w:b/>
          <w:bCs/>
          <w:sz w:val="20"/>
          <w:szCs w:val="20"/>
        </w:rPr>
        <w:t>Punteggio inferiore a 5/20</w:t>
      </w:r>
      <w:r>
        <w:rPr>
          <w:sz w:val="20"/>
          <w:szCs w:val="20"/>
        </w:rPr>
        <w:t xml:space="preserve">), </w:t>
      </w:r>
      <w:r w:rsidRPr="00BB12C8">
        <w:rPr>
          <w:sz w:val="20"/>
          <w:szCs w:val="20"/>
        </w:rPr>
        <w:t xml:space="preserve">da </w:t>
      </w:r>
      <w:r>
        <w:rPr>
          <w:sz w:val="20"/>
          <w:szCs w:val="20"/>
        </w:rPr>
        <w:t>recuperare</w:t>
      </w:r>
      <w:r w:rsidRPr="00BB12C8">
        <w:rPr>
          <w:sz w:val="20"/>
          <w:szCs w:val="20"/>
        </w:rPr>
        <w:t xml:space="preserve"> attraverso la frequenza di corsi di recupero. </w:t>
      </w:r>
      <w:r>
        <w:rPr>
          <w:sz w:val="20"/>
          <w:szCs w:val="20"/>
        </w:rPr>
        <w:t xml:space="preserve"> </w:t>
      </w:r>
      <w:r w:rsidRPr="00BB12C8">
        <w:rPr>
          <w:sz w:val="20"/>
          <w:szCs w:val="20"/>
        </w:rPr>
        <w:t>Il corso di recupero</w:t>
      </w:r>
      <w:r>
        <w:rPr>
          <w:sz w:val="20"/>
          <w:szCs w:val="20"/>
        </w:rPr>
        <w:t xml:space="preserve"> si terrà</w:t>
      </w:r>
      <w:r w:rsidRPr="00BB12C8">
        <w:rPr>
          <w:sz w:val="20"/>
          <w:szCs w:val="20"/>
        </w:rPr>
        <w:t xml:space="preserve"> nei giorni</w:t>
      </w:r>
      <w:r>
        <w:rPr>
          <w:sz w:val="20"/>
          <w:szCs w:val="20"/>
        </w:rPr>
        <w:t xml:space="preserve"> 10, 17, 24, 31 Gennaio 2022 dalle ore 17.30 alle ore 19.30 </w:t>
      </w:r>
      <w:r w:rsidRPr="00BB12C8">
        <w:rPr>
          <w:sz w:val="20"/>
          <w:szCs w:val="20"/>
        </w:rPr>
        <w:t>su piattaforma TEAMS</w:t>
      </w:r>
      <w:r>
        <w:rPr>
          <w:sz w:val="20"/>
          <w:szCs w:val="20"/>
        </w:rPr>
        <w:t xml:space="preserve"> e sarà tenuto dal Prof. Francesco </w:t>
      </w:r>
      <w:proofErr w:type="spellStart"/>
      <w:r>
        <w:rPr>
          <w:sz w:val="20"/>
          <w:szCs w:val="20"/>
        </w:rPr>
        <w:t>Leonetti</w:t>
      </w:r>
      <w:proofErr w:type="spellEnd"/>
      <w:r>
        <w:rPr>
          <w:sz w:val="20"/>
          <w:szCs w:val="20"/>
        </w:rPr>
        <w:t>.</w:t>
      </w:r>
    </w:p>
    <w:p w14:paraId="25CD9846" w14:textId="77777777" w:rsidR="00B009B0" w:rsidRPr="00904F0E" w:rsidRDefault="00B009B0" w:rsidP="00B009B0">
      <w:pPr>
        <w:jc w:val="both"/>
        <w:rPr>
          <w:b/>
          <w:bCs/>
          <w:color w:val="FF0000"/>
          <w:sz w:val="20"/>
          <w:szCs w:val="20"/>
        </w:rPr>
      </w:pPr>
      <w:r w:rsidRPr="00904F0E">
        <w:rPr>
          <w:b/>
          <w:bCs/>
          <w:color w:val="FF0000"/>
          <w:sz w:val="20"/>
          <w:szCs w:val="20"/>
        </w:rPr>
        <w:t xml:space="preserve">Codice TEAMS: </w:t>
      </w:r>
      <w:r w:rsidRPr="00CE7031">
        <w:rPr>
          <w:b/>
          <w:bCs/>
          <w:color w:val="FF0000"/>
          <w:sz w:val="20"/>
          <w:szCs w:val="20"/>
        </w:rPr>
        <w:t>ozsw2a2</w:t>
      </w:r>
    </w:p>
    <w:p w14:paraId="5B5783F4" w14:textId="77777777" w:rsidR="00B009B0" w:rsidRPr="00904F0E" w:rsidRDefault="00B009B0" w:rsidP="00B009B0">
      <w:pPr>
        <w:jc w:val="both"/>
        <w:rPr>
          <w:b/>
          <w:bCs/>
          <w:color w:val="FF0000"/>
          <w:sz w:val="20"/>
          <w:szCs w:val="20"/>
        </w:rPr>
      </w:pPr>
      <w:r w:rsidRPr="00904F0E">
        <w:rPr>
          <w:b/>
          <w:bCs/>
          <w:color w:val="FF0000"/>
          <w:sz w:val="20"/>
          <w:szCs w:val="20"/>
        </w:rPr>
        <w:t>Nome del Team: OFA Matematica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4846"/>
      </w:tblGrid>
      <w:tr w:rsidR="00B009B0" w:rsidRPr="003B25A2" w14:paraId="4A19AF8D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  <w:hideMark/>
          </w:tcPr>
          <w:p w14:paraId="721B757C" w14:textId="77777777" w:rsidR="00B009B0" w:rsidRPr="00297E52" w:rsidRDefault="00B009B0" w:rsidP="008570E9">
            <w:pPr>
              <w:ind w:left="36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297E52">
              <w:rPr>
                <w:rFonts w:cstheme="minorHAnsi"/>
                <w:b/>
                <w:color w:val="000000"/>
                <w:sz w:val="20"/>
                <w:szCs w:val="20"/>
              </w:rPr>
              <w:t>Matricola</w:t>
            </w:r>
          </w:p>
        </w:tc>
        <w:tc>
          <w:tcPr>
            <w:tcW w:w="4846" w:type="dxa"/>
            <w:shd w:val="clear" w:color="auto" w:fill="auto"/>
            <w:hideMark/>
          </w:tcPr>
          <w:p w14:paraId="2276FECC" w14:textId="77777777" w:rsidR="00B009B0" w:rsidRPr="00E73CA4" w:rsidRDefault="00B009B0" w:rsidP="008570E9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E73CA4">
              <w:rPr>
                <w:rFonts w:cstheme="minorHAnsi"/>
                <w:b/>
                <w:color w:val="000000"/>
                <w:sz w:val="20"/>
                <w:szCs w:val="20"/>
              </w:rPr>
              <w:t>Numero risposte corrette sez. matematica</w:t>
            </w:r>
          </w:p>
        </w:tc>
      </w:tr>
      <w:tr w:rsidR="00B009B0" w:rsidRPr="003B25A2" w14:paraId="017286DD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56708D16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280326</w:t>
            </w:r>
          </w:p>
        </w:tc>
        <w:tc>
          <w:tcPr>
            <w:tcW w:w="4846" w:type="dxa"/>
            <w:shd w:val="clear" w:color="auto" w:fill="auto"/>
          </w:tcPr>
          <w:p w14:paraId="36E16F2B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4,75</w:t>
            </w:r>
          </w:p>
        </w:tc>
      </w:tr>
      <w:tr w:rsidR="00B009B0" w:rsidRPr="003B25A2" w14:paraId="7D91DF88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21AC6F47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279384</w:t>
            </w:r>
          </w:p>
        </w:tc>
        <w:tc>
          <w:tcPr>
            <w:tcW w:w="4846" w:type="dxa"/>
            <w:shd w:val="clear" w:color="auto" w:fill="auto"/>
          </w:tcPr>
          <w:p w14:paraId="6F35C9F6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4,75</w:t>
            </w:r>
          </w:p>
        </w:tc>
      </w:tr>
      <w:tr w:rsidR="00B009B0" w:rsidRPr="003B25A2" w14:paraId="393886F2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6039620F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281929</w:t>
            </w:r>
          </w:p>
        </w:tc>
        <w:tc>
          <w:tcPr>
            <w:tcW w:w="4846" w:type="dxa"/>
            <w:shd w:val="clear" w:color="auto" w:fill="auto"/>
          </w:tcPr>
          <w:p w14:paraId="1473CAD2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4,75</w:t>
            </w:r>
          </w:p>
        </w:tc>
      </w:tr>
      <w:tr w:rsidR="00B009B0" w:rsidRPr="003B25A2" w14:paraId="7F749DF9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489DD5A5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280489</w:t>
            </w:r>
          </w:p>
        </w:tc>
        <w:tc>
          <w:tcPr>
            <w:tcW w:w="4846" w:type="dxa"/>
            <w:shd w:val="clear" w:color="auto" w:fill="auto"/>
          </w:tcPr>
          <w:p w14:paraId="6A19EBB6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4,75</w:t>
            </w:r>
          </w:p>
        </w:tc>
      </w:tr>
      <w:tr w:rsidR="00B009B0" w:rsidRPr="003B25A2" w14:paraId="4BFBD255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37DD5923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280763</w:t>
            </w:r>
          </w:p>
        </w:tc>
        <w:tc>
          <w:tcPr>
            <w:tcW w:w="4846" w:type="dxa"/>
            <w:shd w:val="clear" w:color="auto" w:fill="auto"/>
          </w:tcPr>
          <w:p w14:paraId="41B15AF9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4,75</w:t>
            </w:r>
          </w:p>
        </w:tc>
      </w:tr>
      <w:tr w:rsidR="00B009B0" w:rsidRPr="003B25A2" w14:paraId="02323E1F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16C0D27C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279523</w:t>
            </w:r>
          </w:p>
        </w:tc>
        <w:tc>
          <w:tcPr>
            <w:tcW w:w="4846" w:type="dxa"/>
            <w:shd w:val="clear" w:color="auto" w:fill="auto"/>
          </w:tcPr>
          <w:p w14:paraId="7E579D16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3,75</w:t>
            </w:r>
          </w:p>
        </w:tc>
      </w:tr>
      <w:tr w:rsidR="00B009B0" w:rsidRPr="003B25A2" w14:paraId="3A63F805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5C85D8BE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279369</w:t>
            </w:r>
          </w:p>
        </w:tc>
        <w:tc>
          <w:tcPr>
            <w:tcW w:w="4846" w:type="dxa"/>
            <w:shd w:val="clear" w:color="auto" w:fill="auto"/>
          </w:tcPr>
          <w:p w14:paraId="15D8D4AF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3,25</w:t>
            </w:r>
          </w:p>
        </w:tc>
      </w:tr>
      <w:tr w:rsidR="00B009B0" w:rsidRPr="003B25A2" w14:paraId="0AE33BB7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282EA55E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279299</w:t>
            </w:r>
          </w:p>
        </w:tc>
        <w:tc>
          <w:tcPr>
            <w:tcW w:w="4846" w:type="dxa"/>
            <w:shd w:val="clear" w:color="auto" w:fill="auto"/>
          </w:tcPr>
          <w:p w14:paraId="208AE0EA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3,25</w:t>
            </w:r>
          </w:p>
        </w:tc>
      </w:tr>
      <w:tr w:rsidR="00B009B0" w:rsidRPr="003B25A2" w14:paraId="61BAF0E1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4A7692A1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279283</w:t>
            </w:r>
          </w:p>
        </w:tc>
        <w:tc>
          <w:tcPr>
            <w:tcW w:w="4846" w:type="dxa"/>
            <w:shd w:val="clear" w:color="auto" w:fill="auto"/>
          </w:tcPr>
          <w:p w14:paraId="41E3F857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2,75</w:t>
            </w:r>
          </w:p>
        </w:tc>
      </w:tr>
      <w:tr w:rsidR="00B009B0" w:rsidRPr="003B25A2" w14:paraId="1933083D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5BB7C852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279370</w:t>
            </w:r>
          </w:p>
        </w:tc>
        <w:tc>
          <w:tcPr>
            <w:tcW w:w="4846" w:type="dxa"/>
            <w:shd w:val="clear" w:color="auto" w:fill="auto"/>
          </w:tcPr>
          <w:p w14:paraId="348CD0CD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2,75</w:t>
            </w:r>
          </w:p>
        </w:tc>
      </w:tr>
      <w:tr w:rsidR="00B009B0" w:rsidRPr="003B25A2" w14:paraId="532E6099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55CFD5BD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279353</w:t>
            </w:r>
          </w:p>
        </w:tc>
        <w:tc>
          <w:tcPr>
            <w:tcW w:w="4846" w:type="dxa"/>
            <w:shd w:val="clear" w:color="auto" w:fill="auto"/>
          </w:tcPr>
          <w:p w14:paraId="21479BBD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2,75</w:t>
            </w:r>
          </w:p>
        </w:tc>
      </w:tr>
      <w:tr w:rsidR="00B009B0" w:rsidRPr="003B25A2" w14:paraId="710D2C4E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353CBD9A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279332</w:t>
            </w:r>
          </w:p>
        </w:tc>
        <w:tc>
          <w:tcPr>
            <w:tcW w:w="4846" w:type="dxa"/>
            <w:shd w:val="clear" w:color="auto" w:fill="auto"/>
          </w:tcPr>
          <w:p w14:paraId="7642859F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</w:tr>
      <w:tr w:rsidR="00B009B0" w:rsidRPr="003B25A2" w14:paraId="0D64EA0F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21699CCE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279385</w:t>
            </w:r>
          </w:p>
        </w:tc>
        <w:tc>
          <w:tcPr>
            <w:tcW w:w="4846" w:type="dxa"/>
            <w:shd w:val="clear" w:color="auto" w:fill="auto"/>
          </w:tcPr>
          <w:p w14:paraId="6BB15709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2,5</w:t>
            </w:r>
          </w:p>
        </w:tc>
      </w:tr>
      <w:tr w:rsidR="00B009B0" w:rsidRPr="003B25A2" w14:paraId="596FFDED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7374099A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279277</w:t>
            </w:r>
          </w:p>
        </w:tc>
        <w:tc>
          <w:tcPr>
            <w:tcW w:w="4846" w:type="dxa"/>
            <w:shd w:val="clear" w:color="auto" w:fill="auto"/>
          </w:tcPr>
          <w:p w14:paraId="45A15613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B009B0" w:rsidRPr="003B25A2" w14:paraId="22828300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386D63EF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279296</w:t>
            </w:r>
          </w:p>
        </w:tc>
        <w:tc>
          <w:tcPr>
            <w:tcW w:w="4846" w:type="dxa"/>
            <w:shd w:val="clear" w:color="auto" w:fill="auto"/>
          </w:tcPr>
          <w:p w14:paraId="579FA4CF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B009B0" w:rsidRPr="003B25A2" w14:paraId="745605FB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3E85CC3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279293</w:t>
            </w:r>
          </w:p>
        </w:tc>
        <w:tc>
          <w:tcPr>
            <w:tcW w:w="4846" w:type="dxa"/>
            <w:shd w:val="clear" w:color="auto" w:fill="auto"/>
          </w:tcPr>
          <w:p w14:paraId="043B5C71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1,75</w:t>
            </w:r>
          </w:p>
        </w:tc>
      </w:tr>
      <w:tr w:rsidR="00B009B0" w:rsidRPr="003B25A2" w14:paraId="2C7E451F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23307176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279371</w:t>
            </w:r>
          </w:p>
        </w:tc>
        <w:tc>
          <w:tcPr>
            <w:tcW w:w="4846" w:type="dxa"/>
            <w:shd w:val="clear" w:color="auto" w:fill="auto"/>
          </w:tcPr>
          <w:p w14:paraId="147D7856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1,5</w:t>
            </w:r>
          </w:p>
        </w:tc>
      </w:tr>
      <w:tr w:rsidR="00B009B0" w:rsidRPr="003B25A2" w14:paraId="44ED91D3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32E93DA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279387</w:t>
            </w:r>
          </w:p>
        </w:tc>
        <w:tc>
          <w:tcPr>
            <w:tcW w:w="4846" w:type="dxa"/>
            <w:shd w:val="clear" w:color="auto" w:fill="auto"/>
          </w:tcPr>
          <w:p w14:paraId="2CEAC0A7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1,5</w:t>
            </w:r>
          </w:p>
        </w:tc>
      </w:tr>
      <w:tr w:rsidR="00B009B0" w:rsidRPr="003B25A2" w14:paraId="6F6082D4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69001D3F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281349</w:t>
            </w:r>
          </w:p>
        </w:tc>
        <w:tc>
          <w:tcPr>
            <w:tcW w:w="4846" w:type="dxa"/>
            <w:shd w:val="clear" w:color="auto" w:fill="auto"/>
          </w:tcPr>
          <w:p w14:paraId="446EF2AC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1,25</w:t>
            </w:r>
          </w:p>
        </w:tc>
      </w:tr>
      <w:tr w:rsidR="00B009B0" w:rsidRPr="003B25A2" w14:paraId="0BC032B0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6487F0C1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281605</w:t>
            </w:r>
          </w:p>
        </w:tc>
        <w:tc>
          <w:tcPr>
            <w:tcW w:w="4846" w:type="dxa"/>
            <w:shd w:val="clear" w:color="auto" w:fill="auto"/>
          </w:tcPr>
          <w:p w14:paraId="4E2C1220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1,25</w:t>
            </w:r>
          </w:p>
        </w:tc>
      </w:tr>
      <w:tr w:rsidR="00B009B0" w:rsidRPr="003B25A2" w14:paraId="76E999A4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67655457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281931</w:t>
            </w:r>
          </w:p>
        </w:tc>
        <w:tc>
          <w:tcPr>
            <w:tcW w:w="4846" w:type="dxa"/>
            <w:shd w:val="clear" w:color="auto" w:fill="auto"/>
          </w:tcPr>
          <w:p w14:paraId="3561759B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1,25</w:t>
            </w:r>
          </w:p>
        </w:tc>
      </w:tr>
      <w:tr w:rsidR="00B009B0" w:rsidRPr="003B25A2" w14:paraId="217D6154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7AB81CB7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279401</w:t>
            </w:r>
          </w:p>
        </w:tc>
        <w:tc>
          <w:tcPr>
            <w:tcW w:w="4846" w:type="dxa"/>
            <w:shd w:val="clear" w:color="auto" w:fill="auto"/>
          </w:tcPr>
          <w:p w14:paraId="0432874E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1,25</w:t>
            </w:r>
          </w:p>
        </w:tc>
      </w:tr>
      <w:tr w:rsidR="00B009B0" w:rsidRPr="003B25A2" w14:paraId="3FFA812A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620B8A83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281220</w:t>
            </w:r>
          </w:p>
        </w:tc>
        <w:tc>
          <w:tcPr>
            <w:tcW w:w="4846" w:type="dxa"/>
            <w:shd w:val="clear" w:color="auto" w:fill="auto"/>
          </w:tcPr>
          <w:p w14:paraId="6FCDA9DD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009B0" w:rsidRPr="003B25A2" w14:paraId="2294BEC2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83A0818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279397</w:t>
            </w:r>
          </w:p>
        </w:tc>
        <w:tc>
          <w:tcPr>
            <w:tcW w:w="4846" w:type="dxa"/>
            <w:shd w:val="clear" w:color="auto" w:fill="auto"/>
          </w:tcPr>
          <w:p w14:paraId="35554069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009B0" w:rsidRPr="003B25A2" w14:paraId="7A8D2AA9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3F66DE4F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281240</w:t>
            </w:r>
          </w:p>
        </w:tc>
        <w:tc>
          <w:tcPr>
            <w:tcW w:w="4846" w:type="dxa"/>
            <w:shd w:val="clear" w:color="auto" w:fill="auto"/>
          </w:tcPr>
          <w:p w14:paraId="686B61A0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009B0" w:rsidRPr="003B25A2" w14:paraId="6B06DDD7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14AA990C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281928</w:t>
            </w:r>
          </w:p>
        </w:tc>
        <w:tc>
          <w:tcPr>
            <w:tcW w:w="4846" w:type="dxa"/>
            <w:shd w:val="clear" w:color="auto" w:fill="auto"/>
          </w:tcPr>
          <w:p w14:paraId="6FBE1A61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0,75</w:t>
            </w:r>
          </w:p>
        </w:tc>
      </w:tr>
      <w:tr w:rsidR="00B009B0" w:rsidRPr="003B25A2" w14:paraId="55268C96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17982CF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281930</w:t>
            </w:r>
          </w:p>
        </w:tc>
        <w:tc>
          <w:tcPr>
            <w:tcW w:w="4846" w:type="dxa"/>
            <w:shd w:val="clear" w:color="auto" w:fill="auto"/>
          </w:tcPr>
          <w:p w14:paraId="2D9C02DC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0,75</w:t>
            </w:r>
          </w:p>
        </w:tc>
      </w:tr>
      <w:tr w:rsidR="00B009B0" w:rsidRPr="003B25A2" w14:paraId="3658AECB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42EC3397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280487</w:t>
            </w:r>
          </w:p>
        </w:tc>
        <w:tc>
          <w:tcPr>
            <w:tcW w:w="4846" w:type="dxa"/>
            <w:shd w:val="clear" w:color="auto" w:fill="auto"/>
          </w:tcPr>
          <w:p w14:paraId="7A8408F6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0,75</w:t>
            </w:r>
          </w:p>
        </w:tc>
      </w:tr>
      <w:tr w:rsidR="00B009B0" w:rsidRPr="003B25A2" w14:paraId="734053B3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3366B1B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279320</w:t>
            </w:r>
          </w:p>
        </w:tc>
        <w:tc>
          <w:tcPr>
            <w:tcW w:w="4846" w:type="dxa"/>
            <w:shd w:val="clear" w:color="auto" w:fill="auto"/>
          </w:tcPr>
          <w:p w14:paraId="59B7979D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</w:tr>
      <w:tr w:rsidR="00B009B0" w:rsidRPr="003B25A2" w14:paraId="7614E3C2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5D7FFEE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281602</w:t>
            </w:r>
          </w:p>
        </w:tc>
        <w:tc>
          <w:tcPr>
            <w:tcW w:w="4846" w:type="dxa"/>
            <w:shd w:val="clear" w:color="auto" w:fill="auto"/>
          </w:tcPr>
          <w:p w14:paraId="4A81F15A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0,25</w:t>
            </w:r>
          </w:p>
        </w:tc>
      </w:tr>
      <w:tr w:rsidR="00B009B0" w:rsidRPr="003B25A2" w14:paraId="762B85C0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1A72700E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279362</w:t>
            </w:r>
          </w:p>
        </w:tc>
        <w:tc>
          <w:tcPr>
            <w:tcW w:w="4846" w:type="dxa"/>
            <w:shd w:val="clear" w:color="auto" w:fill="auto"/>
          </w:tcPr>
          <w:p w14:paraId="33419630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0,25</w:t>
            </w:r>
          </w:p>
        </w:tc>
      </w:tr>
      <w:tr w:rsidR="00B009B0" w:rsidRPr="003B25A2" w14:paraId="06CB8868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7EB7208A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279389</w:t>
            </w:r>
          </w:p>
        </w:tc>
        <w:tc>
          <w:tcPr>
            <w:tcW w:w="4846" w:type="dxa"/>
            <w:shd w:val="clear" w:color="auto" w:fill="auto"/>
          </w:tcPr>
          <w:p w14:paraId="52684FD5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0,25</w:t>
            </w:r>
          </w:p>
        </w:tc>
      </w:tr>
      <w:tr w:rsidR="00B009B0" w:rsidRPr="003B25A2" w14:paraId="6C9E007D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493CB215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279304</w:t>
            </w:r>
          </w:p>
        </w:tc>
        <w:tc>
          <w:tcPr>
            <w:tcW w:w="4846" w:type="dxa"/>
            <w:shd w:val="clear" w:color="auto" w:fill="auto"/>
          </w:tcPr>
          <w:p w14:paraId="3888A13A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009B0" w:rsidRPr="003B25A2" w14:paraId="15FC46F3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485B420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281974</w:t>
            </w:r>
          </w:p>
        </w:tc>
        <w:tc>
          <w:tcPr>
            <w:tcW w:w="4846" w:type="dxa"/>
            <w:shd w:val="clear" w:color="auto" w:fill="auto"/>
          </w:tcPr>
          <w:p w14:paraId="185BD4B8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-0,25</w:t>
            </w:r>
          </w:p>
        </w:tc>
      </w:tr>
      <w:tr w:rsidR="00B009B0" w:rsidRPr="003B25A2" w14:paraId="6356A613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A3AA349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lastRenderedPageBreak/>
              <w:t>280307</w:t>
            </w:r>
          </w:p>
        </w:tc>
        <w:tc>
          <w:tcPr>
            <w:tcW w:w="4846" w:type="dxa"/>
            <w:shd w:val="clear" w:color="auto" w:fill="auto"/>
          </w:tcPr>
          <w:p w14:paraId="0696D42E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-0,75</w:t>
            </w:r>
          </w:p>
        </w:tc>
      </w:tr>
      <w:tr w:rsidR="00B009B0" w:rsidRPr="003B25A2" w14:paraId="1FCD234E" w14:textId="77777777" w:rsidTr="008570E9">
        <w:trPr>
          <w:trHeight w:val="255"/>
          <w:jc w:val="center"/>
        </w:trPr>
        <w:tc>
          <w:tcPr>
            <w:tcW w:w="1528" w:type="dxa"/>
            <w:shd w:val="clear" w:color="auto" w:fill="auto"/>
          </w:tcPr>
          <w:p w14:paraId="0E2E1E0B" w14:textId="77777777" w:rsidR="00B009B0" w:rsidRPr="006440F2" w:rsidRDefault="00B009B0" w:rsidP="008570E9">
            <w:pPr>
              <w:ind w:left="719"/>
              <w:jc w:val="center"/>
              <w:rPr>
                <w:rFonts w:cs="Arial"/>
                <w:sz w:val="20"/>
                <w:szCs w:val="20"/>
              </w:rPr>
            </w:pPr>
            <w:r w:rsidRPr="006440F2">
              <w:rPr>
                <w:rFonts w:cs="Arial"/>
                <w:sz w:val="20"/>
                <w:szCs w:val="20"/>
              </w:rPr>
              <w:t>279408</w:t>
            </w:r>
          </w:p>
        </w:tc>
        <w:tc>
          <w:tcPr>
            <w:tcW w:w="4846" w:type="dxa"/>
            <w:shd w:val="clear" w:color="auto" w:fill="auto"/>
          </w:tcPr>
          <w:p w14:paraId="1A433822" w14:textId="77777777" w:rsidR="00B009B0" w:rsidRPr="003B25A2" w:rsidRDefault="00B009B0" w:rsidP="008570E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7E52">
              <w:rPr>
                <w:rFonts w:cs="Arial"/>
                <w:color w:val="000000"/>
                <w:sz w:val="20"/>
                <w:szCs w:val="20"/>
              </w:rPr>
              <w:t>-0,75</w:t>
            </w:r>
          </w:p>
        </w:tc>
      </w:tr>
    </w:tbl>
    <w:p w14:paraId="71F0812B" w14:textId="77777777" w:rsidR="00647E57" w:rsidRPr="0073136C" w:rsidRDefault="00647E57" w:rsidP="0073136C"/>
    <w:sectPr w:rsidR="00647E57" w:rsidRPr="0073136C" w:rsidSect="00E60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D23F" w14:textId="77777777" w:rsidR="00C93921" w:rsidRDefault="00C93921" w:rsidP="00A219AF">
      <w:r>
        <w:separator/>
      </w:r>
    </w:p>
  </w:endnote>
  <w:endnote w:type="continuationSeparator" w:id="0">
    <w:p w14:paraId="0028B361" w14:textId="77777777" w:rsidR="00C93921" w:rsidRDefault="00C93921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0A2B" w14:textId="77777777" w:rsidR="003545FE" w:rsidRDefault="003545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8548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23E94" wp14:editId="2167983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9DB5F4A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7AD1A5C8" w:rsidR="00D859FC" w:rsidRPr="0073136C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- </w:t>
    </w:r>
    <w:proofErr w:type="spellStart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loc.tà</w:t>
    </w:r>
    <w:proofErr w:type="spellEnd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3545FE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01021630668</w:t>
    </w:r>
  </w:p>
  <w:p w14:paraId="0A1269EE" w14:textId="1639E906" w:rsidR="003527BE" w:rsidRPr="0073136C" w:rsidRDefault="004D6266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Mail: </w:t>
    </w:r>
    <w:r w:rsidR="00EE3CDB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5275AA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</w:t>
    </w:r>
    <w:r w:rsidR="003527BE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sa</w:t>
    </w:r>
    <w:r w:rsidR="009866C7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c</w:t>
    </w:r>
    <w:r w:rsidR="005275AA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@</w:t>
    </w:r>
    <w:r w:rsidR="003527BE" w:rsidRPr="0073136C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47B55D9F" w:rsidR="00D859FC" w:rsidRPr="00F513EA" w:rsidRDefault="003545FE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E0A9" w14:textId="77777777" w:rsidR="003545FE" w:rsidRDefault="003545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3940" w14:textId="77777777" w:rsidR="00C93921" w:rsidRDefault="00C93921" w:rsidP="00A219AF">
      <w:r>
        <w:separator/>
      </w:r>
    </w:p>
  </w:footnote>
  <w:footnote w:type="continuationSeparator" w:id="0">
    <w:p w14:paraId="1FEB43E1" w14:textId="77777777" w:rsidR="00C93921" w:rsidRDefault="00C93921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5E3E" w14:textId="77777777" w:rsidR="003545FE" w:rsidRDefault="003545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7" name="Immagine 7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213F" w14:textId="77777777" w:rsidR="003545FE" w:rsidRDefault="003545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F34B11"/>
    <w:multiLevelType w:val="hybridMultilevel"/>
    <w:tmpl w:val="18CA767A"/>
    <w:lvl w:ilvl="0" w:tplc="20BC20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4F38C5"/>
    <w:multiLevelType w:val="hybridMultilevel"/>
    <w:tmpl w:val="59A0B984"/>
    <w:lvl w:ilvl="0" w:tplc="8E20C5F2">
      <w:numFmt w:val="bullet"/>
      <w:lvlText w:val=""/>
      <w:lvlJc w:val="left"/>
      <w:pPr>
        <w:ind w:left="13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BA11D8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2" w:tplc="01DC9430"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3" w:tplc="73BEB146">
      <w:numFmt w:val="bullet"/>
      <w:lvlText w:val="•"/>
      <w:lvlJc w:val="left"/>
      <w:pPr>
        <w:ind w:left="4305" w:hanging="360"/>
      </w:pPr>
      <w:rPr>
        <w:rFonts w:hint="default"/>
        <w:lang w:val="it-IT" w:eastAsia="en-US" w:bidi="ar-SA"/>
      </w:rPr>
    </w:lvl>
    <w:lvl w:ilvl="4" w:tplc="5AEC97D6">
      <w:numFmt w:val="bullet"/>
      <w:lvlText w:val="•"/>
      <w:lvlJc w:val="left"/>
      <w:pPr>
        <w:ind w:left="5287" w:hanging="360"/>
      </w:pPr>
      <w:rPr>
        <w:rFonts w:hint="default"/>
        <w:lang w:val="it-IT" w:eastAsia="en-US" w:bidi="ar-SA"/>
      </w:rPr>
    </w:lvl>
    <w:lvl w:ilvl="5" w:tplc="52F888D0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6" w:tplc="01880D94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7" w:tplc="4976C17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  <w:lvl w:ilvl="8" w:tplc="C8249368">
      <w:numFmt w:val="bullet"/>
      <w:lvlText w:val="•"/>
      <w:lvlJc w:val="left"/>
      <w:pPr>
        <w:ind w:left="9215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03D7F"/>
    <w:rsid w:val="00016FA8"/>
    <w:rsid w:val="00033B55"/>
    <w:rsid w:val="00046B64"/>
    <w:rsid w:val="0007474E"/>
    <w:rsid w:val="00074A78"/>
    <w:rsid w:val="0009288C"/>
    <w:rsid w:val="00093E09"/>
    <w:rsid w:val="000A1147"/>
    <w:rsid w:val="000A7CFE"/>
    <w:rsid w:val="000B481A"/>
    <w:rsid w:val="000B5D32"/>
    <w:rsid w:val="000C211E"/>
    <w:rsid w:val="000C52F6"/>
    <w:rsid w:val="000D184D"/>
    <w:rsid w:val="000D2705"/>
    <w:rsid w:val="000D729A"/>
    <w:rsid w:val="00101C2C"/>
    <w:rsid w:val="0010329E"/>
    <w:rsid w:val="00111F88"/>
    <w:rsid w:val="00115CDA"/>
    <w:rsid w:val="00116541"/>
    <w:rsid w:val="00130CC1"/>
    <w:rsid w:val="0013351B"/>
    <w:rsid w:val="00143CB2"/>
    <w:rsid w:val="00144C2D"/>
    <w:rsid w:val="0014613F"/>
    <w:rsid w:val="00147D5F"/>
    <w:rsid w:val="00151C50"/>
    <w:rsid w:val="00154355"/>
    <w:rsid w:val="00156B93"/>
    <w:rsid w:val="00174F4F"/>
    <w:rsid w:val="00175AD7"/>
    <w:rsid w:val="001A7039"/>
    <w:rsid w:val="001B546E"/>
    <w:rsid w:val="001C7F64"/>
    <w:rsid w:val="001E4760"/>
    <w:rsid w:val="002051C2"/>
    <w:rsid w:val="00211561"/>
    <w:rsid w:val="0022125B"/>
    <w:rsid w:val="00242956"/>
    <w:rsid w:val="00245465"/>
    <w:rsid w:val="00270262"/>
    <w:rsid w:val="00276A76"/>
    <w:rsid w:val="002A1ED1"/>
    <w:rsid w:val="002A65E0"/>
    <w:rsid w:val="002B77F2"/>
    <w:rsid w:val="002C1351"/>
    <w:rsid w:val="002C3794"/>
    <w:rsid w:val="002D4377"/>
    <w:rsid w:val="002E0E7C"/>
    <w:rsid w:val="002E4BE6"/>
    <w:rsid w:val="002F04BA"/>
    <w:rsid w:val="002F48DE"/>
    <w:rsid w:val="00303C6E"/>
    <w:rsid w:val="00310554"/>
    <w:rsid w:val="003201D8"/>
    <w:rsid w:val="00322DDB"/>
    <w:rsid w:val="00325FF2"/>
    <w:rsid w:val="0033260D"/>
    <w:rsid w:val="00342453"/>
    <w:rsid w:val="003527BE"/>
    <w:rsid w:val="003545FE"/>
    <w:rsid w:val="00354AFA"/>
    <w:rsid w:val="003570C1"/>
    <w:rsid w:val="00383646"/>
    <w:rsid w:val="003838B0"/>
    <w:rsid w:val="00390379"/>
    <w:rsid w:val="003A391C"/>
    <w:rsid w:val="003B01DC"/>
    <w:rsid w:val="003B234F"/>
    <w:rsid w:val="003C2FC4"/>
    <w:rsid w:val="003C3BD1"/>
    <w:rsid w:val="003C4CFD"/>
    <w:rsid w:val="003E0DBC"/>
    <w:rsid w:val="0040514F"/>
    <w:rsid w:val="00406314"/>
    <w:rsid w:val="00433122"/>
    <w:rsid w:val="004432B3"/>
    <w:rsid w:val="0046434E"/>
    <w:rsid w:val="00485C2C"/>
    <w:rsid w:val="004C21F3"/>
    <w:rsid w:val="004D6266"/>
    <w:rsid w:val="004E1F8C"/>
    <w:rsid w:val="004E4FB4"/>
    <w:rsid w:val="004F1324"/>
    <w:rsid w:val="004F162B"/>
    <w:rsid w:val="005275AA"/>
    <w:rsid w:val="00534665"/>
    <w:rsid w:val="00542BCC"/>
    <w:rsid w:val="00552721"/>
    <w:rsid w:val="00576199"/>
    <w:rsid w:val="005855CF"/>
    <w:rsid w:val="005C1475"/>
    <w:rsid w:val="005C347E"/>
    <w:rsid w:val="005C425F"/>
    <w:rsid w:val="005D26CD"/>
    <w:rsid w:val="005D62A3"/>
    <w:rsid w:val="005F19B1"/>
    <w:rsid w:val="005F3F37"/>
    <w:rsid w:val="005F7C6B"/>
    <w:rsid w:val="006109E8"/>
    <w:rsid w:val="00625255"/>
    <w:rsid w:val="00640139"/>
    <w:rsid w:val="006423B0"/>
    <w:rsid w:val="0064253D"/>
    <w:rsid w:val="00643C37"/>
    <w:rsid w:val="00647344"/>
    <w:rsid w:val="00647E57"/>
    <w:rsid w:val="00650B80"/>
    <w:rsid w:val="00685C48"/>
    <w:rsid w:val="00686F25"/>
    <w:rsid w:val="0069209D"/>
    <w:rsid w:val="006A1940"/>
    <w:rsid w:val="006A46C4"/>
    <w:rsid w:val="006C70E7"/>
    <w:rsid w:val="006D5D5C"/>
    <w:rsid w:val="006F2004"/>
    <w:rsid w:val="006F7FFE"/>
    <w:rsid w:val="00701AF9"/>
    <w:rsid w:val="00730EC2"/>
    <w:rsid w:val="0073136C"/>
    <w:rsid w:val="00742F8E"/>
    <w:rsid w:val="00746AE0"/>
    <w:rsid w:val="00760D96"/>
    <w:rsid w:val="0076350A"/>
    <w:rsid w:val="007637F0"/>
    <w:rsid w:val="00770498"/>
    <w:rsid w:val="007739BF"/>
    <w:rsid w:val="007A39EA"/>
    <w:rsid w:val="007A4370"/>
    <w:rsid w:val="007A660C"/>
    <w:rsid w:val="007B55C2"/>
    <w:rsid w:val="007B687A"/>
    <w:rsid w:val="007C5533"/>
    <w:rsid w:val="007E03D4"/>
    <w:rsid w:val="007E42FA"/>
    <w:rsid w:val="00813EC6"/>
    <w:rsid w:val="0082646E"/>
    <w:rsid w:val="00826C76"/>
    <w:rsid w:val="00836882"/>
    <w:rsid w:val="008554DF"/>
    <w:rsid w:val="0085746C"/>
    <w:rsid w:val="00876CF4"/>
    <w:rsid w:val="0088407B"/>
    <w:rsid w:val="0088543C"/>
    <w:rsid w:val="008D6FDE"/>
    <w:rsid w:val="008F12C3"/>
    <w:rsid w:val="008F57E9"/>
    <w:rsid w:val="00925C15"/>
    <w:rsid w:val="0093232D"/>
    <w:rsid w:val="00935252"/>
    <w:rsid w:val="009361BE"/>
    <w:rsid w:val="00983A25"/>
    <w:rsid w:val="00984843"/>
    <w:rsid w:val="009866C7"/>
    <w:rsid w:val="009929DC"/>
    <w:rsid w:val="009A2B41"/>
    <w:rsid w:val="009D2475"/>
    <w:rsid w:val="009D7DF8"/>
    <w:rsid w:val="009F3406"/>
    <w:rsid w:val="00A12258"/>
    <w:rsid w:val="00A219AF"/>
    <w:rsid w:val="00A21DE1"/>
    <w:rsid w:val="00A26AF3"/>
    <w:rsid w:val="00A53FA1"/>
    <w:rsid w:val="00A54D2B"/>
    <w:rsid w:val="00A57B18"/>
    <w:rsid w:val="00A629CB"/>
    <w:rsid w:val="00A7258B"/>
    <w:rsid w:val="00A87425"/>
    <w:rsid w:val="00A95FD4"/>
    <w:rsid w:val="00AC4EFE"/>
    <w:rsid w:val="00AC62F0"/>
    <w:rsid w:val="00AE7074"/>
    <w:rsid w:val="00AF071A"/>
    <w:rsid w:val="00B009B0"/>
    <w:rsid w:val="00B31069"/>
    <w:rsid w:val="00B463EC"/>
    <w:rsid w:val="00B627DB"/>
    <w:rsid w:val="00B6383C"/>
    <w:rsid w:val="00B86234"/>
    <w:rsid w:val="00BA4FD3"/>
    <w:rsid w:val="00BC5C58"/>
    <w:rsid w:val="00BD7AF8"/>
    <w:rsid w:val="00BE4BE6"/>
    <w:rsid w:val="00BE7643"/>
    <w:rsid w:val="00BF3252"/>
    <w:rsid w:val="00BF3526"/>
    <w:rsid w:val="00BF60B7"/>
    <w:rsid w:val="00BF7AF7"/>
    <w:rsid w:val="00C0181B"/>
    <w:rsid w:val="00C1316F"/>
    <w:rsid w:val="00C20463"/>
    <w:rsid w:val="00C323D5"/>
    <w:rsid w:val="00C43771"/>
    <w:rsid w:val="00C71C5B"/>
    <w:rsid w:val="00C7302E"/>
    <w:rsid w:val="00C83628"/>
    <w:rsid w:val="00C85749"/>
    <w:rsid w:val="00C93921"/>
    <w:rsid w:val="00CA1119"/>
    <w:rsid w:val="00CA73B9"/>
    <w:rsid w:val="00CA79B3"/>
    <w:rsid w:val="00CB7F94"/>
    <w:rsid w:val="00CD0A28"/>
    <w:rsid w:val="00CD16F6"/>
    <w:rsid w:val="00CE0294"/>
    <w:rsid w:val="00CE10DA"/>
    <w:rsid w:val="00CF03A7"/>
    <w:rsid w:val="00CF0553"/>
    <w:rsid w:val="00CF7D3E"/>
    <w:rsid w:val="00D15345"/>
    <w:rsid w:val="00D205F9"/>
    <w:rsid w:val="00D21CAF"/>
    <w:rsid w:val="00D25F8D"/>
    <w:rsid w:val="00D66500"/>
    <w:rsid w:val="00D859FC"/>
    <w:rsid w:val="00D905C8"/>
    <w:rsid w:val="00DC014A"/>
    <w:rsid w:val="00DC5797"/>
    <w:rsid w:val="00DC6268"/>
    <w:rsid w:val="00DF3FBB"/>
    <w:rsid w:val="00DF633E"/>
    <w:rsid w:val="00E047CB"/>
    <w:rsid w:val="00E27305"/>
    <w:rsid w:val="00E35530"/>
    <w:rsid w:val="00E43725"/>
    <w:rsid w:val="00E457C0"/>
    <w:rsid w:val="00E561D0"/>
    <w:rsid w:val="00E6001D"/>
    <w:rsid w:val="00E62CDD"/>
    <w:rsid w:val="00E7049B"/>
    <w:rsid w:val="00E80811"/>
    <w:rsid w:val="00ED3A9A"/>
    <w:rsid w:val="00ED4953"/>
    <w:rsid w:val="00EE3CDB"/>
    <w:rsid w:val="00EE510A"/>
    <w:rsid w:val="00EF4A8A"/>
    <w:rsid w:val="00F03596"/>
    <w:rsid w:val="00F23BBB"/>
    <w:rsid w:val="00F24826"/>
    <w:rsid w:val="00F27733"/>
    <w:rsid w:val="00F30FDD"/>
    <w:rsid w:val="00F43809"/>
    <w:rsid w:val="00F46C62"/>
    <w:rsid w:val="00F501EC"/>
    <w:rsid w:val="00F513EA"/>
    <w:rsid w:val="00FB7250"/>
    <w:rsid w:val="00FB7826"/>
    <w:rsid w:val="00FE4CDF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Elenco alfabetico,Paragrafo elenco 2,Bullet List,FooterText,numbered,Paragraphe de liste1,Bulletr List Paragraph,列出段落,列出段落1,List Paragraph21,Listeafsnit1,Parágrafo da Lista1,Párrafo de lista1,リスト段落1,List Paragraph11,Foot,List Paragraph2"/>
    <w:basedOn w:val="Normale"/>
    <w:link w:val="ParagrafoelencoCarattere"/>
    <w:uiPriority w:val="34"/>
    <w:qFormat/>
    <w:rsid w:val="009361B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8D6FD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6FDE"/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character" w:customStyle="1" w:styleId="ParagrafoelencoCarattere">
    <w:name w:val="Paragrafo elenco Carattere"/>
    <w:aliases w:val="Elenco alfabetico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2C13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4C81-2F30-408D-A886-8DEE987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Grazia</cp:lastModifiedBy>
  <cp:revision>2</cp:revision>
  <cp:lastPrinted>2021-10-12T10:11:00Z</cp:lastPrinted>
  <dcterms:created xsi:type="dcterms:W3CDTF">2021-12-10T13:01:00Z</dcterms:created>
  <dcterms:modified xsi:type="dcterms:W3CDTF">2021-12-10T13:01:00Z</dcterms:modified>
</cp:coreProperties>
</file>